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30" w:rsidRDefault="000A6C30" w:rsidP="009E0671">
      <w:pPr>
        <w:pStyle w:val="Title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Group Training Service Award </w:t>
      </w:r>
    </w:p>
    <w:p w:rsidR="00643492" w:rsidRPr="000A6C30" w:rsidRDefault="001E1B39" w:rsidP="009E0671">
      <w:pPr>
        <w:pStyle w:val="Title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0A6C30">
        <w:rPr>
          <w:rStyle w:val="Strong"/>
          <w:rFonts w:asciiTheme="majorHAnsi" w:hAnsiTheme="majorHAnsi"/>
          <w:b w:val="0"/>
          <w:bCs w:val="0"/>
          <w:sz w:val="36"/>
          <w:szCs w:val="36"/>
        </w:rPr>
        <w:t>Organisation Recipients List</w:t>
      </w:r>
    </w:p>
    <w:p w:rsidR="00770713" w:rsidRPr="00912A89" w:rsidRDefault="00770713" w:rsidP="000A6C30">
      <w:pPr>
        <w:spacing w:after="0"/>
        <w:rPr>
          <w:rFonts w:asciiTheme="majorHAnsi" w:hAnsiTheme="majorHAnsi"/>
          <w:sz w:val="16"/>
          <w:szCs w:val="16"/>
        </w:rPr>
      </w:pPr>
    </w:p>
    <w:p w:rsidR="001E1B39" w:rsidRDefault="001E1B39" w:rsidP="000A6C30">
      <w:pPr>
        <w:spacing w:after="0"/>
        <w:rPr>
          <w:rFonts w:asciiTheme="majorHAnsi" w:hAnsiTheme="majorHAnsi"/>
          <w:szCs w:val="18"/>
        </w:rPr>
      </w:pPr>
      <w:r w:rsidRPr="000A6C30">
        <w:rPr>
          <w:rFonts w:asciiTheme="majorHAnsi" w:hAnsiTheme="majorHAnsi"/>
          <w:szCs w:val="18"/>
        </w:rPr>
        <w:t>A Group Training Service Award is presented to a staff member that has served in the Group Training industry for a significant period of time.</w:t>
      </w:r>
      <w:r w:rsidR="00102499">
        <w:rPr>
          <w:rFonts w:asciiTheme="majorHAnsi" w:hAnsiTheme="majorHAnsi"/>
          <w:szCs w:val="18"/>
        </w:rPr>
        <w:t xml:space="preserve">  </w:t>
      </w:r>
      <w:r w:rsidRPr="000A6C30">
        <w:rPr>
          <w:rFonts w:asciiTheme="majorHAnsi" w:hAnsiTheme="majorHAnsi"/>
          <w:szCs w:val="18"/>
        </w:rPr>
        <w:t>Nominations can be made by Group Training Organisations.</w:t>
      </w:r>
    </w:p>
    <w:p w:rsidR="00BB1A97" w:rsidRPr="00BB1A97" w:rsidRDefault="00BB1A97" w:rsidP="000A6C30">
      <w:pPr>
        <w:spacing w:after="0"/>
        <w:rPr>
          <w:rFonts w:asciiTheme="majorHAnsi" w:hAnsiTheme="majorHAnsi"/>
          <w:sz w:val="16"/>
          <w:szCs w:val="16"/>
        </w:rPr>
      </w:pPr>
    </w:p>
    <w:p w:rsidR="001E1B39" w:rsidRPr="000A6C30" w:rsidRDefault="001E1B39" w:rsidP="000A6C30">
      <w:pPr>
        <w:spacing w:after="0"/>
        <w:rPr>
          <w:rFonts w:asciiTheme="majorHAnsi" w:hAnsiTheme="majorHAnsi" w:cs="Arial"/>
          <w:color w:val="44546A" w:themeColor="text2"/>
        </w:rPr>
      </w:pPr>
      <w:r w:rsidRPr="000A6C30">
        <w:rPr>
          <w:rFonts w:asciiTheme="majorHAnsi" w:hAnsiTheme="majorHAnsi" w:cs="Arial"/>
          <w:color w:val="44546A" w:themeColor="text2"/>
        </w:rPr>
        <w:t xml:space="preserve">Please fill in the names of your current employees eligible for a service award and email to </w:t>
      </w:r>
      <w:hyperlink r:id="rId8" w:history="1">
        <w:r w:rsidR="00163BED" w:rsidRPr="000A6C30">
          <w:rPr>
            <w:rStyle w:val="Hyperlink"/>
            <w:rFonts w:asciiTheme="majorHAnsi" w:hAnsiTheme="majorHAnsi" w:cs="Arial"/>
          </w:rPr>
          <w:t>penny@aen.org.au</w:t>
        </w:r>
      </w:hyperlink>
      <w:r w:rsidR="00770713" w:rsidRPr="000A6C30">
        <w:rPr>
          <w:rFonts w:asciiTheme="majorHAnsi" w:hAnsiTheme="majorHAnsi" w:cs="Arial"/>
        </w:rPr>
        <w:t xml:space="preserve"> </w:t>
      </w:r>
      <w:r w:rsidR="00770713" w:rsidRPr="000A6C30">
        <w:rPr>
          <w:rFonts w:asciiTheme="majorHAnsi" w:hAnsiTheme="majorHAnsi" w:cs="Arial"/>
          <w:color w:val="44546A" w:themeColor="text2"/>
        </w:rPr>
        <w:t xml:space="preserve"> by COB </w:t>
      </w:r>
      <w:r w:rsidR="009E0671" w:rsidRPr="000A6C30">
        <w:rPr>
          <w:rFonts w:asciiTheme="majorHAnsi" w:hAnsiTheme="majorHAnsi" w:cs="Arial"/>
          <w:color w:val="44546A" w:themeColor="text2"/>
        </w:rPr>
        <w:t>Friday 14 October 2016.</w:t>
      </w:r>
    </w:p>
    <w:p w:rsidR="000A6C30" w:rsidRPr="00912A89" w:rsidRDefault="000A6C30" w:rsidP="000A6C30">
      <w:pPr>
        <w:spacing w:after="0"/>
        <w:rPr>
          <w:rStyle w:val="Heading1Char"/>
          <w:sz w:val="16"/>
          <w:szCs w:val="16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962"/>
        <w:gridCol w:w="2007"/>
        <w:gridCol w:w="275"/>
        <w:gridCol w:w="2419"/>
        <w:gridCol w:w="236"/>
        <w:gridCol w:w="1544"/>
        <w:gridCol w:w="1195"/>
      </w:tblGrid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GTO Name:</w:t>
            </w:r>
          </w:p>
        </w:tc>
        <w:tc>
          <w:tcPr>
            <w:tcW w:w="7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CFO/CEO/Manager</w:t>
            </w:r>
            <w:r>
              <w:rPr>
                <w:rStyle w:val="Heading1Char"/>
                <w:color w:val="auto"/>
                <w:sz w:val="22"/>
                <w:szCs w:val="22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08E" w:rsidRPr="001E6D8C" w:rsidRDefault="003C508E" w:rsidP="000A6C30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  <w:tr w:rsidR="003C508E" w:rsidRPr="001E6D8C" w:rsidTr="003C508E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Name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  <w:r w:rsidRPr="001E6D8C">
              <w:rPr>
                <w:rStyle w:val="Heading1Char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08E" w:rsidRPr="001E6D8C" w:rsidRDefault="003C508E" w:rsidP="003C508E">
            <w:pPr>
              <w:spacing w:after="0"/>
              <w:rPr>
                <w:rStyle w:val="Heading1Char"/>
                <w:color w:val="auto"/>
                <w:sz w:val="22"/>
                <w:szCs w:val="22"/>
              </w:rPr>
            </w:pPr>
          </w:p>
        </w:tc>
      </w:tr>
    </w:tbl>
    <w:p w:rsidR="001E6D8C" w:rsidRPr="003C508E" w:rsidRDefault="001E6D8C" w:rsidP="000A6C30">
      <w:pPr>
        <w:spacing w:after="0"/>
        <w:rPr>
          <w:rStyle w:val="Heading1Char"/>
          <w:sz w:val="16"/>
          <w:szCs w:val="16"/>
        </w:rPr>
      </w:pPr>
    </w:p>
    <w:p w:rsidR="009E0671" w:rsidRPr="00912A89" w:rsidRDefault="009E0671" w:rsidP="00912A89">
      <w:pPr>
        <w:spacing w:after="0"/>
        <w:rPr>
          <w:rFonts w:asciiTheme="majorHAnsi" w:hAnsiTheme="majorHAnsi"/>
          <w:sz w:val="20"/>
          <w:szCs w:val="20"/>
        </w:rPr>
      </w:pPr>
      <w:r w:rsidRPr="00912A89">
        <w:rPr>
          <w:rFonts w:asciiTheme="majorHAnsi" w:hAnsiTheme="majorHAnsi"/>
          <w:sz w:val="20"/>
          <w:szCs w:val="20"/>
        </w:rPr>
        <w:t>10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E0671" w:rsidRPr="00912A89" w:rsidTr="00912A89">
        <w:trPr>
          <w:trHeight w:val="20"/>
        </w:trPr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9E0671" w:rsidRPr="00912A89" w:rsidRDefault="009E0671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9E0671" w:rsidRPr="0005526B" w:rsidRDefault="009E0671" w:rsidP="0005526B">
      <w:pPr>
        <w:spacing w:after="0"/>
        <w:rPr>
          <w:rFonts w:asciiTheme="majorHAnsi" w:hAnsiTheme="majorHAnsi" w:cs="Arial"/>
          <w:color w:val="00B0F0"/>
        </w:rPr>
      </w:pPr>
    </w:p>
    <w:p w:rsidR="001E1B39" w:rsidRPr="00912A89" w:rsidRDefault="001E1B39" w:rsidP="00912A89">
      <w:pPr>
        <w:spacing w:after="0"/>
        <w:rPr>
          <w:rFonts w:asciiTheme="majorHAnsi" w:hAnsiTheme="majorHAnsi"/>
          <w:sz w:val="20"/>
          <w:szCs w:val="20"/>
        </w:rPr>
      </w:pPr>
      <w:r w:rsidRPr="00912A89">
        <w:rPr>
          <w:rFonts w:asciiTheme="majorHAnsi" w:hAnsiTheme="majorHAnsi"/>
          <w:sz w:val="20"/>
          <w:szCs w:val="20"/>
        </w:rPr>
        <w:t xml:space="preserve">15 </w:t>
      </w:r>
      <w:r w:rsidR="0005526B" w:rsidRPr="00912A89">
        <w:rPr>
          <w:rFonts w:asciiTheme="majorHAnsi" w:hAnsiTheme="majorHAnsi"/>
          <w:sz w:val="20"/>
          <w:szCs w:val="20"/>
        </w:rPr>
        <w:t>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E0671"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0A6C30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20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25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E1B39" w:rsidRPr="0005526B" w:rsidRDefault="001E1B39" w:rsidP="0005526B">
      <w:pPr>
        <w:spacing w:after="0"/>
        <w:rPr>
          <w:rFonts w:asciiTheme="majorHAnsi" w:hAnsiTheme="majorHAnsi" w:cs="Arial"/>
          <w:sz w:val="16"/>
          <w:szCs w:val="16"/>
        </w:rPr>
      </w:pPr>
    </w:p>
    <w:p w:rsidR="001E1B39" w:rsidRPr="00912A89" w:rsidRDefault="001E1B39" w:rsidP="0005526B">
      <w:pPr>
        <w:spacing w:after="0"/>
        <w:rPr>
          <w:rFonts w:asciiTheme="majorHAnsi" w:hAnsiTheme="majorHAnsi" w:cs="Arial"/>
          <w:sz w:val="20"/>
          <w:szCs w:val="20"/>
        </w:rPr>
      </w:pPr>
      <w:r w:rsidRPr="00912A89">
        <w:rPr>
          <w:rFonts w:asciiTheme="majorHAnsi" w:hAnsiTheme="majorHAnsi" w:cs="Arial"/>
          <w:sz w:val="20"/>
          <w:szCs w:val="20"/>
        </w:rPr>
        <w:t>30 years’ service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E1B39" w:rsidRPr="00912A89" w:rsidTr="00912A89"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1E1B39" w:rsidRPr="00912A89" w:rsidRDefault="001E1B39" w:rsidP="00912A89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C442CC" w:rsidRDefault="00C442CC" w:rsidP="009E0671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Application Process</w:t>
      </w:r>
    </w:p>
    <w:p w:rsidR="00C442CC" w:rsidRPr="00C442CC" w:rsidRDefault="00C442CC" w:rsidP="009E0671">
      <w:pPr>
        <w:spacing w:after="0"/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6447"/>
      </w:tblGrid>
      <w:tr w:rsidR="00C442CC" w:rsidRPr="00B554C1" w:rsidTr="00ED2AEC">
        <w:trPr>
          <w:trHeight w:val="375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Applications Open</w:t>
            </w:r>
          </w:p>
        </w:tc>
        <w:tc>
          <w:tcPr>
            <w:tcW w:w="6447" w:type="dxa"/>
            <w:vAlign w:val="center"/>
          </w:tcPr>
          <w:p w:rsidR="00C442CC" w:rsidRPr="00B554C1" w:rsidRDefault="009E0671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Monday 5 September 2016</w:t>
            </w:r>
          </w:p>
        </w:tc>
      </w:tr>
      <w:tr w:rsidR="00C442CC" w:rsidRPr="00B554C1" w:rsidTr="00ED2AEC">
        <w:trPr>
          <w:trHeight w:val="357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Applications Close</w:t>
            </w:r>
          </w:p>
        </w:tc>
        <w:tc>
          <w:tcPr>
            <w:tcW w:w="6447" w:type="dxa"/>
            <w:vAlign w:val="center"/>
          </w:tcPr>
          <w:p w:rsidR="00C442CC" w:rsidRPr="00B554C1" w:rsidRDefault="009E0671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Friday 14 October 2016</w:t>
            </w:r>
          </w:p>
        </w:tc>
      </w:tr>
      <w:tr w:rsidR="00C442CC" w:rsidRPr="00B554C1" w:rsidTr="00ED2AEC">
        <w:trPr>
          <w:trHeight w:val="357"/>
        </w:trPr>
        <w:tc>
          <w:tcPr>
            <w:tcW w:w="3191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Award Presentation</w:t>
            </w:r>
          </w:p>
        </w:tc>
        <w:tc>
          <w:tcPr>
            <w:tcW w:w="6447" w:type="dxa"/>
            <w:vAlign w:val="center"/>
          </w:tcPr>
          <w:p w:rsidR="00C442CC" w:rsidRPr="00B554C1" w:rsidRDefault="00C442CC" w:rsidP="00BB1A9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B554C1">
              <w:rPr>
                <w:rFonts w:asciiTheme="majorHAnsi" w:hAnsiTheme="majorHAnsi" w:cstheme="minorHAnsi"/>
                <w:sz w:val="20"/>
                <w:szCs w:val="20"/>
              </w:rPr>
              <w:t>Thursday 17 November 2016</w:t>
            </w:r>
          </w:p>
        </w:tc>
      </w:tr>
    </w:tbl>
    <w:p w:rsidR="001E1B39" w:rsidRPr="0005526B" w:rsidRDefault="001E1B39" w:rsidP="009E0671">
      <w:pPr>
        <w:rPr>
          <w:rFonts w:asciiTheme="majorHAnsi" w:hAnsiTheme="majorHAnsi"/>
        </w:rPr>
      </w:pPr>
      <w:bookmarkStart w:id="0" w:name="_GoBack"/>
      <w:bookmarkEnd w:id="0"/>
    </w:p>
    <w:sectPr w:rsidR="001E1B39" w:rsidRPr="0005526B" w:rsidSect="00B5015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E2" w:rsidRDefault="00BE24E2" w:rsidP="00E35246">
      <w:pPr>
        <w:spacing w:after="0"/>
      </w:pPr>
      <w:r>
        <w:separator/>
      </w:r>
    </w:p>
  </w:endnote>
  <w:endnote w:type="continuationSeparator" w:id="0">
    <w:p w:rsidR="00BE24E2" w:rsidRDefault="00BE24E2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05383A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9C4757E" wp14:editId="20DC25FD">
              <wp:simplePos x="0" y="0"/>
              <wp:positionH relativeFrom="page">
                <wp:align>left</wp:align>
              </wp:positionH>
              <wp:positionV relativeFrom="paragraph">
                <wp:posOffset>-412750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83A" w:rsidRPr="00A804CE" w:rsidRDefault="0005383A" w:rsidP="0005383A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05383A" w:rsidRDefault="0005383A" w:rsidP="0005383A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05383A" w:rsidRPr="00100177" w:rsidRDefault="0005383A" w:rsidP="0005383A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7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2.5pt;width:594pt;height:42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" filled="f" stroked="f">
              <v:textbox>
                <w:txbxContent>
                  <w:p w:rsidR="0005383A" w:rsidRPr="00A804CE" w:rsidRDefault="0005383A" w:rsidP="0005383A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05383A" w:rsidRDefault="0005383A" w:rsidP="0005383A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05383A" w:rsidRPr="00100177" w:rsidRDefault="0005383A" w:rsidP="0005383A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3C508E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Z:\Awards\2016 Awards\GTO Years of Service Awards 2016.docx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NmDAIAAPM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3C508E">
                      <w:rPr>
                        <w:b/>
                        <w:noProof/>
                        <w:color w:val="FFFFFF" w:themeColor="background1"/>
                        <w:sz w:val="20"/>
                      </w:rPr>
                      <w:t>Z:\Awards\2016 Awards\GTO Years of Service Awards 2016.docx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05383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9uNaxg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05383A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E2" w:rsidRDefault="00BE24E2" w:rsidP="00E35246">
      <w:pPr>
        <w:spacing w:after="0"/>
      </w:pPr>
      <w:r>
        <w:separator/>
      </w:r>
    </w:p>
  </w:footnote>
  <w:footnote w:type="continuationSeparator" w:id="0">
    <w:p w:rsidR="00BE24E2" w:rsidRDefault="00BE24E2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040" cy="1069110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2"/>
    <w:rsid w:val="0005383A"/>
    <w:rsid w:val="0005526B"/>
    <w:rsid w:val="000A6C30"/>
    <w:rsid w:val="000C656E"/>
    <w:rsid w:val="000D0B68"/>
    <w:rsid w:val="00102499"/>
    <w:rsid w:val="00114CDD"/>
    <w:rsid w:val="00160E45"/>
    <w:rsid w:val="00163BED"/>
    <w:rsid w:val="001C7B92"/>
    <w:rsid w:val="001D0CCF"/>
    <w:rsid w:val="001E1B39"/>
    <w:rsid w:val="001E6D8C"/>
    <w:rsid w:val="00252A35"/>
    <w:rsid w:val="00275438"/>
    <w:rsid w:val="00351E55"/>
    <w:rsid w:val="0039421A"/>
    <w:rsid w:val="003C508E"/>
    <w:rsid w:val="004E7773"/>
    <w:rsid w:val="0051692C"/>
    <w:rsid w:val="00643492"/>
    <w:rsid w:val="00770713"/>
    <w:rsid w:val="008852AE"/>
    <w:rsid w:val="00912A89"/>
    <w:rsid w:val="009A5210"/>
    <w:rsid w:val="009D79AB"/>
    <w:rsid w:val="009E0671"/>
    <w:rsid w:val="00A804CE"/>
    <w:rsid w:val="00B50159"/>
    <w:rsid w:val="00B554C1"/>
    <w:rsid w:val="00BB1A97"/>
    <w:rsid w:val="00BE24E2"/>
    <w:rsid w:val="00C20FC1"/>
    <w:rsid w:val="00C21A2B"/>
    <w:rsid w:val="00C442CC"/>
    <w:rsid w:val="00C478EF"/>
    <w:rsid w:val="00C612CB"/>
    <w:rsid w:val="00CB1BEC"/>
    <w:rsid w:val="00CC1B37"/>
    <w:rsid w:val="00DC3B6E"/>
    <w:rsid w:val="00E35246"/>
    <w:rsid w:val="00ED2AEC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BA925DE-DE81-4414-99E8-524ABE0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 w:line="240" w:lineRule="auto"/>
    </w:pPr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</w:pPr>
    <w:rPr>
      <w:rFonts w:ascii="Calibri Light" w:hAnsi="Calibri Light"/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5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spacing w:after="60" w:line="240" w:lineRule="auto"/>
      <w:ind w:left="720"/>
      <w:contextualSpacing/>
    </w:pPr>
    <w:rPr>
      <w:rFonts w:ascii="Calibri Light" w:hAnsi="Calibri Light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EC76-8DC4-45B5-A60A-96E69CD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98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19</cp:revision>
  <cp:lastPrinted>2016-08-24T22:55:00Z</cp:lastPrinted>
  <dcterms:created xsi:type="dcterms:W3CDTF">2016-08-17T23:46:00Z</dcterms:created>
  <dcterms:modified xsi:type="dcterms:W3CDTF">2016-08-31T02:38:00Z</dcterms:modified>
</cp:coreProperties>
</file>