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40" w:rsidRDefault="008D4040">
      <w:pPr>
        <w:rPr>
          <w:b/>
          <w:noProof/>
          <w:sz w:val="24"/>
          <w:lang w:eastAsia="en-AU"/>
        </w:rPr>
      </w:pPr>
      <w:r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-74295</wp:posOffset>
            </wp:positionV>
            <wp:extent cx="1028700" cy="818515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Dark Blue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8515"/>
                    </a:xfrm>
                    <a:prstGeom prst="rect">
                      <a:avLst/>
                    </a:prstGeom>
                    <a:solidFill>
                      <a:schemeClr val="tx2">
                        <a:lumMod val="75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8D4040" w:rsidRDefault="00FD5B78">
      <w:pPr>
        <w:rPr>
          <w:b/>
          <w:noProof/>
          <w:sz w:val="24"/>
          <w:lang w:eastAsia="en-AU"/>
        </w:rPr>
      </w:pPr>
      <w:r>
        <w:rPr>
          <w:b/>
          <w:noProof/>
          <w:sz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5pt;margin-top:-25.65pt;width:496.75pt;height:78.7pt;z-index:251658240;mso-position-horizontal-relative:text;mso-position-vertical-relative:text;mso-width-relative:margin;mso-height-relative:margin" fillcolor="#17365d [2415]" stroked="f" strokecolor="#243f60 [1604]">
            <v:textbox>
              <w:txbxContent>
                <w:p w:rsidR="006A75E4" w:rsidRDefault="006A75E4" w:rsidP="008D4040">
                  <w:pPr>
                    <w:shd w:val="clear" w:color="auto" w:fill="244061" w:themeFill="accent1" w:themeFillShade="8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GTAV Audit Committee </w:t>
                  </w:r>
                  <w:r w:rsidRPr="008B7F73">
                    <w:rPr>
                      <w:b/>
                      <w:sz w:val="32"/>
                    </w:rPr>
                    <w:t>Meeting</w:t>
                  </w:r>
                  <w:r>
                    <w:rPr>
                      <w:b/>
                      <w:sz w:val="32"/>
                    </w:rPr>
                    <w:t xml:space="preserve"> Minutes</w:t>
                  </w:r>
                </w:p>
                <w:p w:rsidR="006A75E4" w:rsidRPr="001B3156" w:rsidRDefault="006A75E4" w:rsidP="008D4040">
                  <w:pPr>
                    <w:shd w:val="clear" w:color="auto" w:fill="244061" w:themeFill="accent1" w:themeFillShade="8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9.30 am </w:t>
                  </w:r>
                  <w:r w:rsidRPr="001B3156">
                    <w:rPr>
                      <w:b/>
                      <w:sz w:val="24"/>
                    </w:rPr>
                    <w:t xml:space="preserve">Wednesday </w:t>
                  </w:r>
                  <w:r>
                    <w:rPr>
                      <w:b/>
                      <w:sz w:val="24"/>
                    </w:rPr>
                    <w:t>18 March 2015</w:t>
                  </w:r>
                </w:p>
                <w:p w:rsidR="006A75E4" w:rsidRDefault="006A75E4" w:rsidP="008D4040">
                  <w:pPr>
                    <w:shd w:val="clear" w:color="auto" w:fill="244061" w:themeFill="accent1" w:themeFillShade="80"/>
                  </w:pPr>
                  <w:r>
                    <w:t xml:space="preserve">GTAV Offices, 113 Drummond Street Carlton  </w:t>
                  </w:r>
                </w:p>
              </w:txbxContent>
            </v:textbox>
          </v:shape>
        </w:pict>
      </w:r>
    </w:p>
    <w:p w:rsidR="008D4040" w:rsidRDefault="008D4040">
      <w:pPr>
        <w:rPr>
          <w:b/>
          <w:noProof/>
          <w:sz w:val="24"/>
          <w:lang w:eastAsia="en-AU"/>
        </w:rPr>
      </w:pPr>
    </w:p>
    <w:p w:rsidR="008D4040" w:rsidRDefault="008D4040">
      <w:pPr>
        <w:rPr>
          <w:b/>
          <w:noProof/>
          <w:sz w:val="24"/>
          <w:lang w:eastAsia="en-AU"/>
        </w:rPr>
      </w:pPr>
    </w:p>
    <w:p w:rsidR="008D4040" w:rsidRDefault="008D4040">
      <w:pPr>
        <w:rPr>
          <w:b/>
          <w:noProof/>
          <w:sz w:val="24"/>
          <w:lang w:eastAsia="en-AU"/>
        </w:rPr>
      </w:pPr>
    </w:p>
    <w:p w:rsidR="00245392" w:rsidRPr="004416DD" w:rsidRDefault="00245392">
      <w:pPr>
        <w:rPr>
          <w:b/>
          <w:sz w:val="20"/>
        </w:rPr>
      </w:pPr>
    </w:p>
    <w:p w:rsidR="008B7F73" w:rsidRPr="00AE2BAD" w:rsidRDefault="008B7F73" w:rsidP="008B7F73">
      <w:pPr>
        <w:pStyle w:val="ListParagraph"/>
        <w:numPr>
          <w:ilvl w:val="0"/>
          <w:numId w:val="1"/>
        </w:numPr>
        <w:rPr>
          <w:b/>
        </w:rPr>
      </w:pPr>
      <w:r w:rsidRPr="00AE2BAD">
        <w:rPr>
          <w:b/>
        </w:rPr>
        <w:t xml:space="preserve">Attendance </w:t>
      </w:r>
    </w:p>
    <w:p w:rsidR="00245392" w:rsidRDefault="00825843" w:rsidP="00751A66">
      <w:pPr>
        <w:pStyle w:val="ListParagraph"/>
      </w:pPr>
      <w:r>
        <w:t>Robin Goodwill</w:t>
      </w:r>
      <w:r>
        <w:tab/>
        <w:t xml:space="preserve"> </w:t>
      </w:r>
      <w:r w:rsidR="00EC134A">
        <w:t>(Chair)</w:t>
      </w:r>
      <w:r w:rsidR="00956685">
        <w:tab/>
      </w:r>
      <w:r>
        <w:tab/>
        <w:t>Mark Knox</w:t>
      </w:r>
      <w:r>
        <w:tab/>
      </w:r>
      <w:r w:rsidR="000663BB">
        <w:t>Dean Luciani</w:t>
      </w:r>
      <w:r w:rsidR="00E6012D">
        <w:t xml:space="preserve"> </w:t>
      </w:r>
      <w:r w:rsidR="000663BB">
        <w:tab/>
      </w:r>
      <w:r w:rsidR="00956685">
        <w:tab/>
      </w:r>
      <w:r w:rsidR="00245392">
        <w:t xml:space="preserve">Gary Workman  </w:t>
      </w:r>
    </w:p>
    <w:p w:rsidR="000B396B" w:rsidRPr="00EC134A" w:rsidRDefault="00245392" w:rsidP="00751A66">
      <w:pPr>
        <w:pStyle w:val="ListParagraph"/>
      </w:pPr>
      <w:r>
        <w:t xml:space="preserve">  </w:t>
      </w:r>
      <w:r w:rsidR="000663BB">
        <w:tab/>
      </w:r>
      <w:r w:rsidR="000B396B">
        <w:t xml:space="preserve"> </w:t>
      </w:r>
    </w:p>
    <w:p w:rsidR="00082861" w:rsidRPr="004416DD" w:rsidRDefault="008B7F73" w:rsidP="004416DD">
      <w:pPr>
        <w:pStyle w:val="ListParagraph"/>
        <w:numPr>
          <w:ilvl w:val="0"/>
          <w:numId w:val="1"/>
        </w:numPr>
        <w:rPr>
          <w:b/>
        </w:rPr>
      </w:pPr>
      <w:r w:rsidRPr="00AE2BAD">
        <w:rPr>
          <w:b/>
        </w:rPr>
        <w:t>Apologies</w:t>
      </w:r>
      <w:r w:rsidR="006870BE">
        <w:rPr>
          <w:b/>
        </w:rPr>
        <w:t xml:space="preserve"> </w:t>
      </w:r>
      <w:r w:rsidR="00467982">
        <w:rPr>
          <w:b/>
        </w:rPr>
        <w:t xml:space="preserve"> </w:t>
      </w:r>
      <w:r w:rsidR="00E67CCD">
        <w:rPr>
          <w:b/>
        </w:rPr>
        <w:t>- none</w:t>
      </w:r>
    </w:p>
    <w:p w:rsidR="00082861" w:rsidRDefault="00611B62" w:rsidP="00757E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Declaration: Conflict of</w:t>
      </w:r>
      <w:r w:rsidR="00082861" w:rsidRPr="00AE2BAD">
        <w:rPr>
          <w:b/>
        </w:rPr>
        <w:t xml:space="preserve"> Interest </w:t>
      </w:r>
      <w:r w:rsidR="00E67CCD">
        <w:rPr>
          <w:b/>
        </w:rPr>
        <w:t xml:space="preserve">– none </w:t>
      </w:r>
    </w:p>
    <w:p w:rsidR="00245392" w:rsidRPr="00757EA4" w:rsidRDefault="00245392" w:rsidP="00245392">
      <w:pPr>
        <w:pStyle w:val="ListParagraph"/>
        <w:rPr>
          <w:b/>
        </w:rPr>
      </w:pPr>
    </w:p>
    <w:p w:rsidR="00F43933" w:rsidRPr="004416DD" w:rsidRDefault="00864EC7" w:rsidP="004416DD">
      <w:pPr>
        <w:pStyle w:val="ListParagraph"/>
        <w:numPr>
          <w:ilvl w:val="0"/>
          <w:numId w:val="1"/>
        </w:numPr>
        <w:rPr>
          <w:b/>
        </w:rPr>
      </w:pPr>
      <w:r w:rsidRPr="00082861">
        <w:rPr>
          <w:b/>
        </w:rPr>
        <w:t>M</w:t>
      </w:r>
      <w:r w:rsidR="000447E6" w:rsidRPr="00082861">
        <w:rPr>
          <w:b/>
        </w:rPr>
        <w:t xml:space="preserve">inutes from </w:t>
      </w:r>
      <w:r w:rsidRPr="00082861">
        <w:rPr>
          <w:b/>
        </w:rPr>
        <w:t xml:space="preserve">previous Audit committee </w:t>
      </w:r>
      <w:r w:rsidR="000447E6" w:rsidRPr="00082861">
        <w:rPr>
          <w:b/>
        </w:rPr>
        <w:t xml:space="preserve">meeting. </w:t>
      </w:r>
      <w:r w:rsidR="00BF5D0B">
        <w:rPr>
          <w:b/>
        </w:rPr>
        <w:t>–</w:t>
      </w:r>
      <w:r w:rsidR="004416DD">
        <w:rPr>
          <w:b/>
        </w:rPr>
        <w:t xml:space="preserve"> </w:t>
      </w:r>
      <w:r w:rsidR="00BE21E8">
        <w:t>18 February 2015</w:t>
      </w:r>
    </w:p>
    <w:p w:rsidR="00BC7D10" w:rsidRDefault="00E67CCD" w:rsidP="00E67CCD">
      <w:pPr>
        <w:ind w:left="720"/>
      </w:pPr>
      <w:r w:rsidRPr="00E67CCD">
        <w:t xml:space="preserve">The committee accepted the minutes presented for the audit committee meeting held on 18 February 2015 as a true reflection of the meeting. </w:t>
      </w:r>
      <w:r>
        <w:t>Motion MK</w:t>
      </w:r>
      <w:r w:rsidR="009B08CE">
        <w:t>,</w:t>
      </w:r>
      <w:r>
        <w:t xml:space="preserve"> seconded RG. </w:t>
      </w:r>
    </w:p>
    <w:p w:rsidR="00E67CCD" w:rsidRPr="00E67CCD" w:rsidRDefault="00E67CCD" w:rsidP="00E67CCD">
      <w:pPr>
        <w:ind w:left="720"/>
      </w:pPr>
    </w:p>
    <w:p w:rsidR="006E6EE3" w:rsidRPr="004416DD" w:rsidRDefault="00F43933" w:rsidP="00F439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82861">
        <w:rPr>
          <w:rFonts w:ascii="Arial" w:hAnsi="Arial" w:cs="Arial"/>
          <w:b/>
          <w:sz w:val="20"/>
          <w:szCs w:val="20"/>
        </w:rPr>
        <w:t xml:space="preserve">Review P&amp;L and Balance sheet reports </w:t>
      </w:r>
      <w:r w:rsidR="000447E6" w:rsidRPr="00082861">
        <w:rPr>
          <w:rFonts w:ascii="Arial" w:hAnsi="Arial" w:cs="Arial"/>
          <w:b/>
          <w:sz w:val="20"/>
          <w:szCs w:val="20"/>
        </w:rPr>
        <w:t xml:space="preserve">(End of </w:t>
      </w:r>
      <w:r w:rsidR="00BE21E8">
        <w:rPr>
          <w:rFonts w:ascii="Arial" w:hAnsi="Arial" w:cs="Arial"/>
          <w:b/>
          <w:sz w:val="20"/>
          <w:szCs w:val="20"/>
        </w:rPr>
        <w:t>February</w:t>
      </w:r>
      <w:r w:rsidR="00825843">
        <w:rPr>
          <w:rFonts w:ascii="Arial" w:hAnsi="Arial" w:cs="Arial"/>
          <w:b/>
          <w:sz w:val="20"/>
          <w:szCs w:val="20"/>
        </w:rPr>
        <w:t xml:space="preserve"> 2015</w:t>
      </w:r>
      <w:r w:rsidR="000447E6" w:rsidRPr="00082861">
        <w:rPr>
          <w:rFonts w:ascii="Arial" w:hAnsi="Arial" w:cs="Arial"/>
          <w:b/>
          <w:sz w:val="20"/>
          <w:szCs w:val="20"/>
        </w:rPr>
        <w:t xml:space="preserve">) </w:t>
      </w:r>
    </w:p>
    <w:p w:rsidR="008D258A" w:rsidRPr="009959E1" w:rsidRDefault="00E6012D" w:rsidP="009959E1">
      <w:pPr>
        <w:pStyle w:val="ListParagraph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2014/15</w:t>
      </w:r>
      <w:r w:rsidR="00F43933" w:rsidRPr="00082861">
        <w:rPr>
          <w:rFonts w:ascii="Arial" w:hAnsi="Arial" w:cs="Arial"/>
          <w:b/>
          <w:sz w:val="20"/>
          <w:szCs w:val="20"/>
        </w:rPr>
        <w:t xml:space="preserve"> </w:t>
      </w:r>
      <w:r w:rsidR="00554474">
        <w:rPr>
          <w:rFonts w:ascii="Arial" w:hAnsi="Arial" w:cs="Arial"/>
          <w:b/>
          <w:sz w:val="20"/>
          <w:szCs w:val="20"/>
        </w:rPr>
        <w:t>YTD reports</w:t>
      </w:r>
    </w:p>
    <w:p w:rsidR="006E6EE3" w:rsidRDefault="00611B62" w:rsidP="008D258A">
      <w:pPr>
        <w:ind w:left="720"/>
        <w:rPr>
          <w:rFonts w:ascii="Arial" w:hAnsi="Arial" w:cs="Arial"/>
          <w:sz w:val="20"/>
          <w:szCs w:val="20"/>
        </w:rPr>
      </w:pPr>
      <w:r w:rsidRPr="008D258A">
        <w:rPr>
          <w:rFonts w:ascii="Arial" w:hAnsi="Arial" w:cs="Arial"/>
          <w:sz w:val="20"/>
          <w:szCs w:val="20"/>
        </w:rPr>
        <w:t>Including</w:t>
      </w:r>
      <w:r w:rsidR="00527377" w:rsidRPr="008D258A">
        <w:rPr>
          <w:rFonts w:ascii="Arial" w:hAnsi="Arial" w:cs="Arial"/>
          <w:sz w:val="20"/>
          <w:szCs w:val="20"/>
        </w:rPr>
        <w:t xml:space="preserve"> </w:t>
      </w:r>
      <w:r w:rsidR="00BF5D0B" w:rsidRPr="008D258A">
        <w:rPr>
          <w:rFonts w:ascii="Arial" w:hAnsi="Arial" w:cs="Arial"/>
          <w:sz w:val="20"/>
          <w:szCs w:val="20"/>
        </w:rPr>
        <w:t>cash flow report up to end of</w:t>
      </w:r>
      <w:r w:rsidR="00172DB8" w:rsidRPr="008D258A">
        <w:rPr>
          <w:rFonts w:ascii="Arial" w:hAnsi="Arial" w:cs="Arial"/>
          <w:sz w:val="20"/>
          <w:szCs w:val="20"/>
        </w:rPr>
        <w:t xml:space="preserve"> </w:t>
      </w:r>
      <w:r w:rsidR="005D066F">
        <w:rPr>
          <w:rFonts w:ascii="Arial" w:hAnsi="Arial" w:cs="Arial"/>
          <w:sz w:val="20"/>
          <w:szCs w:val="20"/>
        </w:rPr>
        <w:t>December</w:t>
      </w:r>
      <w:r w:rsidR="00825843">
        <w:rPr>
          <w:rFonts w:ascii="Arial" w:hAnsi="Arial" w:cs="Arial"/>
          <w:sz w:val="20"/>
          <w:szCs w:val="20"/>
        </w:rPr>
        <w:t xml:space="preserve"> 2016</w:t>
      </w:r>
      <w:r w:rsidR="00751A66" w:rsidRPr="008D258A">
        <w:rPr>
          <w:rFonts w:ascii="Arial" w:hAnsi="Arial" w:cs="Arial"/>
          <w:sz w:val="20"/>
          <w:szCs w:val="20"/>
        </w:rPr>
        <w:t>.</w:t>
      </w:r>
    </w:p>
    <w:p w:rsidR="00245392" w:rsidRDefault="00245392" w:rsidP="00044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67CCD" w:rsidRDefault="00E67CCD" w:rsidP="000447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committee accepted the end of January financial reports</w:t>
      </w:r>
    </w:p>
    <w:p w:rsidR="00E67CCD" w:rsidRDefault="00E67CCD" w:rsidP="00E67CCD">
      <w:pPr>
        <w:ind w:firstLine="720"/>
        <w:rPr>
          <w:rFonts w:ascii="Arial" w:hAnsi="Arial" w:cs="Arial"/>
          <w:sz w:val="20"/>
          <w:szCs w:val="20"/>
        </w:rPr>
      </w:pPr>
      <w:r w:rsidRPr="00E67CCD">
        <w:rPr>
          <w:rFonts w:ascii="Arial" w:hAnsi="Arial" w:cs="Arial"/>
          <w:b/>
          <w:sz w:val="20"/>
          <w:szCs w:val="20"/>
        </w:rPr>
        <w:t>Action Item:</w:t>
      </w:r>
      <w:r>
        <w:rPr>
          <w:rFonts w:ascii="Arial" w:hAnsi="Arial" w:cs="Arial"/>
          <w:sz w:val="20"/>
          <w:szCs w:val="20"/>
        </w:rPr>
        <w:t xml:space="preserve"> GW to follow up on MV insurance additional as to the negative -$1300.08 entry</w:t>
      </w:r>
    </w:p>
    <w:p w:rsidR="00E67CCD" w:rsidRDefault="00E67CCD" w:rsidP="000447E6">
      <w:pPr>
        <w:rPr>
          <w:rFonts w:ascii="Arial" w:hAnsi="Arial" w:cs="Arial"/>
          <w:sz w:val="20"/>
          <w:szCs w:val="20"/>
        </w:rPr>
      </w:pPr>
    </w:p>
    <w:p w:rsidR="002B39B2" w:rsidRDefault="002B39B2" w:rsidP="002B39B2">
      <w:pPr>
        <w:ind w:left="720"/>
      </w:pPr>
      <w:proofErr w:type="gramStart"/>
      <w:r>
        <w:rPr>
          <w:b/>
        </w:rPr>
        <w:t>XERO implementation</w:t>
      </w:r>
      <w:r w:rsidRPr="00AB7E80">
        <w:t xml:space="preserve"> timetable of key milestones over the</w:t>
      </w:r>
      <w:r w:rsidRPr="00B028AC">
        <w:t xml:space="preserve"> </w:t>
      </w:r>
      <w:r>
        <w:t>March – April period, authorisation levels – demonstration of XERO software.</w:t>
      </w:r>
      <w:proofErr w:type="gramEnd"/>
      <w:r>
        <w:t xml:space="preserve"> Review of EOM February data/ reports. </w:t>
      </w:r>
    </w:p>
    <w:p w:rsidR="00E67CCD" w:rsidRDefault="005E43B3" w:rsidP="00E67CCD">
      <w:pPr>
        <w:ind w:left="720"/>
      </w:pPr>
      <w:r>
        <w:t>GW:</w:t>
      </w:r>
      <w:r w:rsidR="00AF7226">
        <w:t xml:space="preserve"> </w:t>
      </w:r>
      <w:r>
        <w:t xml:space="preserve">Provided </w:t>
      </w:r>
      <w:r w:rsidR="00AF7226">
        <w:t xml:space="preserve">a live demonstration of XERO and </w:t>
      </w:r>
      <w:r w:rsidR="00E67CCD">
        <w:t xml:space="preserve">discussed the implementation of XERO and data (as at end of February 2015) GW commented that the transition has gone smoothly to date and end of February data has reconciled. </w:t>
      </w:r>
    </w:p>
    <w:p w:rsidR="00E67CCD" w:rsidRDefault="00E67CCD" w:rsidP="00E67CCD">
      <w:pPr>
        <w:ind w:left="720"/>
      </w:pPr>
      <w:r>
        <w:t>Further work to be completed, includes –</w:t>
      </w:r>
      <w:r w:rsidR="00F279B4">
        <w:t xml:space="preserve"> XERO accepting</w:t>
      </w:r>
      <w:r>
        <w:t xml:space="preserve"> live bank feeds (usually takes 10 business days, providing access to other board and staff member</w:t>
      </w:r>
      <w:r w:rsidR="00AF7226">
        <w:t xml:space="preserve">s. GTAV had a “go live” </w:t>
      </w:r>
      <w:proofErr w:type="gramStart"/>
      <w:r w:rsidR="00AF7226">
        <w:t>date  Monday</w:t>
      </w:r>
      <w:proofErr w:type="gramEnd"/>
      <w:r w:rsidR="00AF7226">
        <w:t xml:space="preserve"> 16 March (however a few entries/ invoices were made by Marisa Martini on Tuesday 17 March into </w:t>
      </w:r>
      <w:r w:rsidR="005E43B3">
        <w:t>MYOB</w:t>
      </w:r>
      <w:r w:rsidR="00AF7226">
        <w:t xml:space="preserve">) </w:t>
      </w:r>
    </w:p>
    <w:p w:rsidR="00AF7226" w:rsidRDefault="00AF7226" w:rsidP="00E67CCD">
      <w:pPr>
        <w:ind w:left="720"/>
      </w:pPr>
    </w:p>
    <w:p w:rsidR="00AF7226" w:rsidRDefault="00AF7226" w:rsidP="00E67CCD">
      <w:pPr>
        <w:ind w:left="720"/>
      </w:pPr>
      <w:r w:rsidRPr="00AF7226">
        <w:rPr>
          <w:b/>
        </w:rPr>
        <w:t>Action Item:</w:t>
      </w:r>
      <w:r w:rsidR="009B08CE">
        <w:t xml:space="preserve"> GW</w:t>
      </w:r>
      <w:r>
        <w:t xml:space="preserve">, DL and Carly Quinlan to complete ANZ banking forms (ANZ – </w:t>
      </w:r>
      <w:r w:rsidR="005E43B3">
        <w:t xml:space="preserve">XERO bank feeds, and individual access </w:t>
      </w:r>
      <w:proofErr w:type="gramStart"/>
      <w:r w:rsidR="005E43B3">
        <w:t xml:space="preserve">levels </w:t>
      </w:r>
      <w:r>
        <w:t>)</w:t>
      </w:r>
      <w:proofErr w:type="gramEnd"/>
      <w:r>
        <w:t xml:space="preserve"> </w:t>
      </w:r>
    </w:p>
    <w:p w:rsidR="00AF7226" w:rsidRDefault="00AF7226" w:rsidP="00AF7226"/>
    <w:p w:rsidR="00AF7226" w:rsidRDefault="00AF7226" w:rsidP="00E67CCD">
      <w:pPr>
        <w:ind w:left="720"/>
      </w:pPr>
      <w:r>
        <w:t>The audit committee accepted the implementation of XERO and will make a recommendation to the GTAV Board for full implementation to proceed.</w:t>
      </w:r>
    </w:p>
    <w:p w:rsidR="00E67CCD" w:rsidRDefault="00E67CCD" w:rsidP="002B39B2">
      <w:pPr>
        <w:ind w:firstLine="720"/>
      </w:pPr>
    </w:p>
    <w:p w:rsidR="002B39B2" w:rsidRPr="003E2684" w:rsidRDefault="002B39B2" w:rsidP="002B39B2">
      <w:pPr>
        <w:ind w:firstLine="720"/>
        <w:rPr>
          <w:b/>
        </w:rPr>
      </w:pPr>
      <w:r w:rsidRPr="003E2684">
        <w:rPr>
          <w:b/>
        </w:rPr>
        <w:t>GTAV Financial Controller, Marisa Martini</w:t>
      </w:r>
      <w:r w:rsidR="00EB723D" w:rsidRPr="003E2684">
        <w:rPr>
          <w:b/>
        </w:rPr>
        <w:t xml:space="preserve"> (MM)</w:t>
      </w:r>
      <w:r w:rsidRPr="003E2684">
        <w:rPr>
          <w:b/>
        </w:rPr>
        <w:t xml:space="preserve"> Redundancy and notice period</w:t>
      </w:r>
      <w:r w:rsidR="00AF7226" w:rsidRPr="003E2684">
        <w:rPr>
          <w:b/>
        </w:rPr>
        <w:t>.</w:t>
      </w:r>
    </w:p>
    <w:p w:rsidR="00AF7226" w:rsidRDefault="00AF7226" w:rsidP="005E43B3">
      <w:pPr>
        <w:ind w:left="709" w:firstLine="11"/>
      </w:pPr>
      <w:r>
        <w:t xml:space="preserve">GW discussed the </w:t>
      </w:r>
      <w:r w:rsidR="005E43B3">
        <w:t xml:space="preserve">conversations held with MM and all staff over the past 2 months regarding the implementation of XERO. </w:t>
      </w:r>
    </w:p>
    <w:p w:rsidR="005E43B3" w:rsidRDefault="005E43B3" w:rsidP="005E43B3">
      <w:pPr>
        <w:ind w:left="709" w:firstLine="11"/>
      </w:pPr>
    </w:p>
    <w:p w:rsidR="00F279B4" w:rsidRDefault="00F279B4" w:rsidP="00F279B4">
      <w:pPr>
        <w:ind w:left="709" w:firstLine="11"/>
      </w:pPr>
      <w:r>
        <w:t xml:space="preserve">After IR advice from </w:t>
      </w:r>
      <w:proofErr w:type="spellStart"/>
      <w:r>
        <w:t>Worksight</w:t>
      </w:r>
      <w:proofErr w:type="spellEnd"/>
      <w:r>
        <w:t xml:space="preserve"> (Janet Nicolson) MM redundancy would include</w:t>
      </w:r>
      <w:r w:rsidR="009B08CE">
        <w:t>;</w:t>
      </w:r>
      <w:r>
        <w:t xml:space="preserve"> </w:t>
      </w:r>
    </w:p>
    <w:p w:rsidR="005E43B3" w:rsidRDefault="005E43B3" w:rsidP="005E43B3">
      <w:pPr>
        <w:ind w:left="709" w:firstLine="11"/>
      </w:pPr>
      <w:r>
        <w:tab/>
        <w:t xml:space="preserve">8 weeks redundancy as per the old </w:t>
      </w:r>
      <w:proofErr w:type="spellStart"/>
      <w:r>
        <w:t>GTAVic</w:t>
      </w:r>
      <w:proofErr w:type="spellEnd"/>
      <w:r>
        <w:t xml:space="preserve"> award (8 weeks after min. 4 years served)</w:t>
      </w:r>
    </w:p>
    <w:p w:rsidR="005E43B3" w:rsidRDefault="006A75E4" w:rsidP="005E43B3">
      <w:pPr>
        <w:ind w:left="709" w:firstLine="11"/>
      </w:pPr>
      <w:r>
        <w:tab/>
        <w:t>MM has approx 4</w:t>
      </w:r>
      <w:r w:rsidR="005E43B3">
        <w:t xml:space="preserve"> weeks annual leave accrued.</w:t>
      </w:r>
    </w:p>
    <w:p w:rsidR="00EB723D" w:rsidRDefault="00EB723D" w:rsidP="005E43B3">
      <w:pPr>
        <w:ind w:left="709" w:firstLine="11"/>
      </w:pPr>
      <w:r>
        <w:tab/>
        <w:t xml:space="preserve">GTAV 4 week notice period plus 1 week (over 45) job search allocation. </w:t>
      </w:r>
    </w:p>
    <w:p w:rsidR="005E43B3" w:rsidRDefault="005E43B3" w:rsidP="005E43B3">
      <w:pPr>
        <w:ind w:left="709" w:firstLine="11"/>
      </w:pPr>
      <w:r>
        <w:t xml:space="preserve">The committee agreed that due to the complex nature of running MYOB as a backup and having the new financial reporting system done by other staff and external support that MM may prefer to be paid out the notice period. </w:t>
      </w:r>
      <w:proofErr w:type="gramStart"/>
      <w:r>
        <w:t>GW to discuss further with MM.</w:t>
      </w:r>
      <w:proofErr w:type="gramEnd"/>
      <w:r>
        <w:t xml:space="preserve"> </w:t>
      </w:r>
    </w:p>
    <w:p w:rsidR="005E43B3" w:rsidRDefault="005E43B3" w:rsidP="005E43B3">
      <w:pPr>
        <w:ind w:left="709" w:firstLine="11"/>
      </w:pPr>
    </w:p>
    <w:p w:rsidR="006A75E4" w:rsidRDefault="006A75E4" w:rsidP="005E43B3">
      <w:pPr>
        <w:ind w:left="709" w:firstLine="11"/>
      </w:pPr>
    </w:p>
    <w:p w:rsidR="006A75E4" w:rsidRDefault="006A75E4" w:rsidP="005E43B3">
      <w:pPr>
        <w:ind w:left="709" w:firstLine="11"/>
      </w:pPr>
    </w:p>
    <w:p w:rsidR="006A75E4" w:rsidRPr="00B028AC" w:rsidRDefault="006A75E4" w:rsidP="005E43B3">
      <w:pPr>
        <w:ind w:left="709" w:firstLine="11"/>
      </w:pPr>
    </w:p>
    <w:p w:rsidR="002B39B2" w:rsidRDefault="002B39B2" w:rsidP="002B39B2">
      <w:pPr>
        <w:pStyle w:val="ListParagraph"/>
        <w:ind w:left="0"/>
        <w:rPr>
          <w:b/>
        </w:rPr>
      </w:pPr>
    </w:p>
    <w:p w:rsidR="002B39B2" w:rsidRDefault="002B39B2" w:rsidP="002B39B2">
      <w:pPr>
        <w:pStyle w:val="ListParagraph"/>
        <w:numPr>
          <w:ilvl w:val="0"/>
          <w:numId w:val="1"/>
        </w:numPr>
        <w:ind w:left="709"/>
        <w:rPr>
          <w:b/>
        </w:rPr>
      </w:pPr>
      <w:r w:rsidRPr="00C07AFA">
        <w:rPr>
          <w:b/>
        </w:rPr>
        <w:lastRenderedPageBreak/>
        <w:t xml:space="preserve">GTAV Policy and risk management review </w:t>
      </w:r>
      <w:r>
        <w:rPr>
          <w:b/>
        </w:rPr>
        <w:t xml:space="preserve"> </w:t>
      </w:r>
    </w:p>
    <w:p w:rsidR="002B39B2" w:rsidRPr="00BA1E44" w:rsidRDefault="002B39B2" w:rsidP="002B39B2">
      <w:pPr>
        <w:pStyle w:val="ListParagraph"/>
        <w:ind w:left="709"/>
      </w:pPr>
      <w:r w:rsidRPr="00BA1E44">
        <w:t>(</w:t>
      </w:r>
      <w:proofErr w:type="gramStart"/>
      <w:r w:rsidRPr="00BA1E44">
        <w:t>refer</w:t>
      </w:r>
      <w:proofErr w:type="gramEnd"/>
      <w:r w:rsidRPr="00BA1E44">
        <w:t xml:space="preserve"> to </w:t>
      </w:r>
      <w:r>
        <w:t>updated version of GTAV policies</w:t>
      </w:r>
      <w:r w:rsidRPr="00BA1E44">
        <w:t xml:space="preserve"> and Risk Management</w:t>
      </w:r>
      <w:r>
        <w:t xml:space="preserve"> – refer to Board meeting papers</w:t>
      </w:r>
      <w:r w:rsidRPr="00BA1E44">
        <w:t>)</w:t>
      </w:r>
    </w:p>
    <w:p w:rsidR="002B39B2" w:rsidRDefault="002B39B2" w:rsidP="002B39B2">
      <w:pPr>
        <w:pStyle w:val="ListParagraph"/>
        <w:ind w:left="709"/>
      </w:pPr>
      <w:r>
        <w:t>(</w:t>
      </w:r>
      <w:proofErr w:type="gramStart"/>
      <w:r>
        <w:t>as</w:t>
      </w:r>
      <w:proofErr w:type="gramEnd"/>
      <w:r>
        <w:t xml:space="preserve"> per calendar review) (Individual directors to review and provide feedback/ comments)</w:t>
      </w:r>
    </w:p>
    <w:p w:rsidR="00BF509C" w:rsidRDefault="00BF509C" w:rsidP="00D3001E">
      <w:pPr>
        <w:rPr>
          <w:b/>
        </w:rPr>
      </w:pPr>
    </w:p>
    <w:p w:rsidR="003E2684" w:rsidRPr="003E2684" w:rsidRDefault="003E2684" w:rsidP="00D3001E">
      <w:r w:rsidRPr="003E2684">
        <w:tab/>
        <w:t>The committee pro</w:t>
      </w:r>
      <w:r>
        <w:t>vided minor comments/ changes for GW to update.</w:t>
      </w:r>
      <w:r w:rsidRPr="003E2684">
        <w:t xml:space="preserve"> </w:t>
      </w:r>
    </w:p>
    <w:p w:rsidR="003E2684" w:rsidRPr="00D3001E" w:rsidRDefault="003E2684" w:rsidP="00D3001E">
      <w:pPr>
        <w:rPr>
          <w:b/>
        </w:rPr>
      </w:pPr>
    </w:p>
    <w:p w:rsidR="000B396B" w:rsidRPr="002B39B2" w:rsidRDefault="008D258A" w:rsidP="002B39B2">
      <w:pPr>
        <w:pStyle w:val="ListParagraph"/>
        <w:numPr>
          <w:ilvl w:val="0"/>
          <w:numId w:val="1"/>
        </w:numPr>
        <w:rPr>
          <w:b/>
        </w:rPr>
      </w:pPr>
      <w:r w:rsidRPr="008D258A">
        <w:rPr>
          <w:b/>
        </w:rPr>
        <w:t xml:space="preserve">GTAV Projects Update </w:t>
      </w:r>
    </w:p>
    <w:p w:rsidR="002B39B2" w:rsidRDefault="002B39B2" w:rsidP="002B39B2">
      <w:pPr>
        <w:pStyle w:val="ListParagraph"/>
        <w:ind w:left="709"/>
        <w:rPr>
          <w:b/>
        </w:rPr>
      </w:pPr>
      <w:r>
        <w:rPr>
          <w:b/>
        </w:rPr>
        <w:t xml:space="preserve">NWDF </w:t>
      </w:r>
    </w:p>
    <w:p w:rsidR="002B39B2" w:rsidRPr="005A0B1F" w:rsidRDefault="002B39B2" w:rsidP="002B39B2">
      <w:pPr>
        <w:pStyle w:val="ListParagraph"/>
        <w:ind w:left="709"/>
      </w:pPr>
      <w:r>
        <w:t xml:space="preserve">2013-14 Certificate IV WHS. – This group has successfully completed / and graduated from RMIT. GTAV has invoiced for all project components with IBSA and are finalising project costs with RMIT. GTAV has also received a contract for future WHS “fee-for-service” training with RMIT. </w:t>
      </w:r>
    </w:p>
    <w:p w:rsidR="002B39B2" w:rsidRDefault="002B39B2" w:rsidP="002B39B2">
      <w:pPr>
        <w:pStyle w:val="ListParagraph"/>
        <w:ind w:left="709"/>
        <w:rPr>
          <w:b/>
        </w:rPr>
      </w:pPr>
    </w:p>
    <w:p w:rsidR="002B39B2" w:rsidRDefault="002B39B2" w:rsidP="002B39B2">
      <w:pPr>
        <w:pStyle w:val="ListParagraph"/>
        <w:ind w:left="709"/>
        <w:rPr>
          <w:b/>
        </w:rPr>
      </w:pPr>
      <w:r>
        <w:rPr>
          <w:b/>
        </w:rPr>
        <w:t>ISC (Corrections Victoria – Industry Skills Centre – Pre and Post release support)</w:t>
      </w:r>
    </w:p>
    <w:p w:rsidR="003E2684" w:rsidRDefault="002B39B2" w:rsidP="002B39B2">
      <w:pPr>
        <w:pStyle w:val="ListParagraph"/>
        <w:ind w:left="709"/>
      </w:pPr>
      <w:r w:rsidRPr="009B1688">
        <w:t xml:space="preserve">All current project milestones are being met as at </w:t>
      </w:r>
      <w:r>
        <w:t>1 March 2015</w:t>
      </w:r>
      <w:r w:rsidRPr="009B1688">
        <w:t>.</w:t>
      </w:r>
      <w:r>
        <w:t xml:space="preserve"> Invoicing for Oct- Dec quarter has been submitted with our quarterly review meeting</w:t>
      </w:r>
      <w:r w:rsidR="003E2684">
        <w:t xml:space="preserve"> now completed</w:t>
      </w:r>
      <w:r>
        <w:t>.</w:t>
      </w:r>
      <w:r w:rsidR="003E2684">
        <w:t xml:space="preserve"> </w:t>
      </w:r>
    </w:p>
    <w:p w:rsidR="002B39B2" w:rsidRPr="003E2684" w:rsidRDefault="002B39B2" w:rsidP="003E2684">
      <w:pPr>
        <w:pStyle w:val="ListParagraph"/>
        <w:ind w:left="709"/>
      </w:pPr>
      <w:r>
        <w:t xml:space="preserve"> </w:t>
      </w:r>
      <w:r w:rsidRPr="003E2684">
        <w:rPr>
          <w:b/>
        </w:rPr>
        <w:t xml:space="preserve"> </w:t>
      </w:r>
    </w:p>
    <w:p w:rsidR="002B39B2" w:rsidRDefault="002B39B2" w:rsidP="002B39B2">
      <w:pPr>
        <w:pStyle w:val="ListParagraph"/>
        <w:ind w:left="709"/>
        <w:rPr>
          <w:b/>
        </w:rPr>
      </w:pPr>
      <w:r>
        <w:rPr>
          <w:b/>
        </w:rPr>
        <w:t xml:space="preserve">Small Business </w:t>
      </w:r>
      <w:proofErr w:type="spellStart"/>
      <w:r>
        <w:rPr>
          <w:b/>
        </w:rPr>
        <w:t>SuccessMap</w:t>
      </w:r>
      <w:proofErr w:type="spellEnd"/>
    </w:p>
    <w:p w:rsidR="002B39B2" w:rsidRPr="0063492E" w:rsidRDefault="002B39B2" w:rsidP="002B39B2">
      <w:pPr>
        <w:pStyle w:val="ListParagraph"/>
        <w:ind w:left="709"/>
      </w:pPr>
      <w:r w:rsidRPr="009B1688">
        <w:t xml:space="preserve">All current project milestones are being met as at </w:t>
      </w:r>
      <w:r>
        <w:t>1 March 2015. (CQ working directly with consultants and members to ensure all project reporting requirements are to the standard</w:t>
      </w:r>
      <w:r w:rsidR="009B08CE">
        <w:t xml:space="preserve"> required and completed on time</w:t>
      </w:r>
      <w:r>
        <w:t>.</w:t>
      </w:r>
      <w:r w:rsidRPr="009959E1">
        <w:rPr>
          <w:b/>
        </w:rPr>
        <w:br/>
      </w:r>
      <w:r w:rsidRPr="009959E1">
        <w:t xml:space="preserve">GTAV </w:t>
      </w:r>
      <w:r w:rsidR="003E2684">
        <w:t>currently have 78</w:t>
      </w:r>
      <w:r w:rsidRPr="000C33BF">
        <w:t xml:space="preserve"> SBSM</w:t>
      </w:r>
      <w:r w:rsidRPr="00226A3C">
        <w:t xml:space="preserve"> businesses</w:t>
      </w:r>
      <w:r w:rsidRPr="009959E1">
        <w:t xml:space="preserve"> approved in total as at </w:t>
      </w:r>
      <w:r w:rsidR="003E2684">
        <w:t>18</w:t>
      </w:r>
      <w:r>
        <w:t xml:space="preserve"> March</w:t>
      </w:r>
      <w:r w:rsidR="009B08CE">
        <w:t xml:space="preserve"> 2015.</w:t>
      </w:r>
    </w:p>
    <w:p w:rsidR="008231B5" w:rsidRDefault="008231B5" w:rsidP="00DC3B61">
      <w:pPr>
        <w:rPr>
          <w:b/>
        </w:rPr>
      </w:pPr>
    </w:p>
    <w:p w:rsidR="003E2684" w:rsidRPr="003E2684" w:rsidRDefault="003E2684" w:rsidP="003E2684">
      <w:pPr>
        <w:ind w:left="709" w:firstLine="11"/>
      </w:pPr>
      <w:r w:rsidRPr="003E2684">
        <w:t>GW commented that all current projects are being delivered on time and meeting budget and performance targets</w:t>
      </w:r>
    </w:p>
    <w:p w:rsidR="003E2684" w:rsidRDefault="003E2684" w:rsidP="00DC3B61">
      <w:pPr>
        <w:rPr>
          <w:b/>
        </w:rPr>
      </w:pPr>
    </w:p>
    <w:p w:rsidR="00E73DD5" w:rsidRDefault="002B39B2" w:rsidP="002B39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Other business </w:t>
      </w:r>
    </w:p>
    <w:p w:rsidR="002B39B2" w:rsidRDefault="002B39B2" w:rsidP="002B39B2">
      <w:pPr>
        <w:pStyle w:val="ListParagraph"/>
      </w:pPr>
      <w:r w:rsidRPr="002B39B2">
        <w:rPr>
          <w:b/>
        </w:rPr>
        <w:t>Victorian 2015 State Training Awards – Sponsorship</w:t>
      </w:r>
      <w:r>
        <w:t xml:space="preserve"> proposal $12,000+GST (Employer Apprentice development award)</w:t>
      </w:r>
    </w:p>
    <w:p w:rsidR="00DC3B61" w:rsidRPr="003E2684" w:rsidRDefault="003E2684" w:rsidP="00DC3B61">
      <w:r w:rsidRPr="003E2684">
        <w:tab/>
        <w:t xml:space="preserve">The committee will recommend that GTAV continue with its sponsorship in 2015. </w:t>
      </w:r>
    </w:p>
    <w:p w:rsidR="003E2684" w:rsidRDefault="003E2684" w:rsidP="00DC3B61">
      <w:pPr>
        <w:rPr>
          <w:b/>
        </w:rPr>
      </w:pPr>
    </w:p>
    <w:p w:rsidR="003E2684" w:rsidRDefault="003E2684" w:rsidP="00DC3B61">
      <w:pPr>
        <w:rPr>
          <w:b/>
        </w:rPr>
      </w:pPr>
    </w:p>
    <w:p w:rsidR="003E2684" w:rsidRDefault="003E2684" w:rsidP="00DC3B61">
      <w:pPr>
        <w:rPr>
          <w:b/>
        </w:rPr>
      </w:pPr>
      <w:r>
        <w:rPr>
          <w:b/>
        </w:rPr>
        <w:t xml:space="preserve">Meeting close 10.50am </w:t>
      </w:r>
    </w:p>
    <w:p w:rsidR="00B2614B" w:rsidRDefault="00B2614B" w:rsidP="00DC3B61">
      <w:pPr>
        <w:rPr>
          <w:b/>
        </w:rPr>
      </w:pPr>
    </w:p>
    <w:p w:rsidR="003E2684" w:rsidRDefault="003E2684" w:rsidP="00DC3B61">
      <w:pPr>
        <w:rPr>
          <w:b/>
        </w:rPr>
      </w:pPr>
    </w:p>
    <w:p w:rsidR="00D00D0C" w:rsidRPr="00DC3B61" w:rsidRDefault="00912B89" w:rsidP="00DC3B61">
      <w:pPr>
        <w:rPr>
          <w:b/>
        </w:rPr>
      </w:pPr>
      <w:r w:rsidRPr="00DC3B61">
        <w:rPr>
          <w:b/>
        </w:rPr>
        <w:t xml:space="preserve">Next Meeting </w:t>
      </w:r>
    </w:p>
    <w:p w:rsidR="002B39B2" w:rsidRDefault="002B39B2" w:rsidP="002B39B2">
      <w:r>
        <w:t xml:space="preserve">11.00am Wednesday 15 </w:t>
      </w:r>
      <w:proofErr w:type="gramStart"/>
      <w:r>
        <w:t>April  2015</w:t>
      </w:r>
      <w:proofErr w:type="gramEnd"/>
      <w:r>
        <w:t xml:space="preserve"> (Audit committee and Board meeting)</w:t>
      </w:r>
    </w:p>
    <w:p w:rsidR="002B39B2" w:rsidRDefault="002B39B2" w:rsidP="002B39B2">
      <w:r>
        <w:t xml:space="preserve">GTAV New Office – level 3 478 Albert Street East Melbourne  </w:t>
      </w:r>
    </w:p>
    <w:p w:rsidR="002B39B2" w:rsidRDefault="002B39B2" w:rsidP="002B39B2">
      <w:r>
        <w:t xml:space="preserve">Audit </w:t>
      </w:r>
      <w:proofErr w:type="gramStart"/>
      <w:r>
        <w:t>committee  9.30am</w:t>
      </w:r>
      <w:proofErr w:type="gramEnd"/>
    </w:p>
    <w:p w:rsidR="002B39B2" w:rsidRDefault="002B39B2" w:rsidP="002B39B2">
      <w:r>
        <w:t xml:space="preserve">Board meeting 11.00am </w:t>
      </w:r>
    </w:p>
    <w:p w:rsidR="00005B2A" w:rsidRDefault="00005B2A" w:rsidP="002B39B2"/>
    <w:sectPr w:rsidR="00005B2A" w:rsidSect="000663BB">
      <w:footerReference w:type="default" r:id="rId8"/>
      <w:pgSz w:w="11906" w:h="16838"/>
      <w:pgMar w:top="851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E4" w:rsidRDefault="006A75E4" w:rsidP="008B7F73">
      <w:r>
        <w:separator/>
      </w:r>
    </w:p>
  </w:endnote>
  <w:endnote w:type="continuationSeparator" w:id="0">
    <w:p w:rsidR="006A75E4" w:rsidRDefault="006A75E4" w:rsidP="008B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E4" w:rsidRPr="00CA587F" w:rsidRDefault="00FD5B78" w:rsidP="0043200F">
    <w:pPr>
      <w:pStyle w:val="Footer"/>
      <w:rPr>
        <w:sz w:val="18"/>
        <w:szCs w:val="18"/>
      </w:rPr>
    </w:pPr>
    <w:fldSimple w:instr=" FILENAME  \p  \* MERGEFORMAT ">
      <w:r w:rsidR="00B54E8C" w:rsidRPr="00B54E8C">
        <w:rPr>
          <w:noProof/>
          <w:sz w:val="18"/>
          <w:szCs w:val="18"/>
        </w:rPr>
        <w:t>Z:\GTA Vic\Finance and Audit Committee\minutes\GTAV audit committee minutes 18032015.docx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E4" w:rsidRDefault="006A75E4" w:rsidP="008B7F73">
      <w:r>
        <w:separator/>
      </w:r>
    </w:p>
  </w:footnote>
  <w:footnote w:type="continuationSeparator" w:id="0">
    <w:p w:rsidR="006A75E4" w:rsidRDefault="006A75E4" w:rsidP="008B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E7A"/>
    <w:multiLevelType w:val="hybridMultilevel"/>
    <w:tmpl w:val="94202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532C"/>
    <w:multiLevelType w:val="hybridMultilevel"/>
    <w:tmpl w:val="8BBAD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F73"/>
    <w:rsid w:val="00005B2A"/>
    <w:rsid w:val="00012371"/>
    <w:rsid w:val="000447E6"/>
    <w:rsid w:val="000663BB"/>
    <w:rsid w:val="00067FB8"/>
    <w:rsid w:val="00075C0C"/>
    <w:rsid w:val="00082861"/>
    <w:rsid w:val="00082BF4"/>
    <w:rsid w:val="000970A5"/>
    <w:rsid w:val="000A045C"/>
    <w:rsid w:val="000B396B"/>
    <w:rsid w:val="000B7623"/>
    <w:rsid w:val="000D65D9"/>
    <w:rsid w:val="000D6762"/>
    <w:rsid w:val="000D7E40"/>
    <w:rsid w:val="00120CAA"/>
    <w:rsid w:val="00122028"/>
    <w:rsid w:val="00126DE9"/>
    <w:rsid w:val="00140758"/>
    <w:rsid w:val="00141861"/>
    <w:rsid w:val="00154F11"/>
    <w:rsid w:val="00157D06"/>
    <w:rsid w:val="00172DB8"/>
    <w:rsid w:val="0018026A"/>
    <w:rsid w:val="00186032"/>
    <w:rsid w:val="001C5191"/>
    <w:rsid w:val="00221CF8"/>
    <w:rsid w:val="002251A9"/>
    <w:rsid w:val="00241153"/>
    <w:rsid w:val="00241290"/>
    <w:rsid w:val="00241F97"/>
    <w:rsid w:val="00245392"/>
    <w:rsid w:val="00262C22"/>
    <w:rsid w:val="00280025"/>
    <w:rsid w:val="00285CAF"/>
    <w:rsid w:val="002A26E9"/>
    <w:rsid w:val="002A384D"/>
    <w:rsid w:val="002A7B9F"/>
    <w:rsid w:val="002B39B2"/>
    <w:rsid w:val="002F0C80"/>
    <w:rsid w:val="00307A01"/>
    <w:rsid w:val="0032174E"/>
    <w:rsid w:val="003219E4"/>
    <w:rsid w:val="00330ED8"/>
    <w:rsid w:val="00350791"/>
    <w:rsid w:val="003544BB"/>
    <w:rsid w:val="00361171"/>
    <w:rsid w:val="00382318"/>
    <w:rsid w:val="00382786"/>
    <w:rsid w:val="00392B6B"/>
    <w:rsid w:val="003B5CD1"/>
    <w:rsid w:val="003C746E"/>
    <w:rsid w:val="003E2684"/>
    <w:rsid w:val="00421F62"/>
    <w:rsid w:val="00421F6B"/>
    <w:rsid w:val="00422E5C"/>
    <w:rsid w:val="004257F5"/>
    <w:rsid w:val="0043200F"/>
    <w:rsid w:val="004416DD"/>
    <w:rsid w:val="00467982"/>
    <w:rsid w:val="00467BEB"/>
    <w:rsid w:val="00475B8D"/>
    <w:rsid w:val="004D1B12"/>
    <w:rsid w:val="00500AEF"/>
    <w:rsid w:val="00513CAC"/>
    <w:rsid w:val="00522154"/>
    <w:rsid w:val="00522FF2"/>
    <w:rsid w:val="00525B23"/>
    <w:rsid w:val="00527377"/>
    <w:rsid w:val="00554474"/>
    <w:rsid w:val="00571536"/>
    <w:rsid w:val="00585412"/>
    <w:rsid w:val="00591B98"/>
    <w:rsid w:val="0059296C"/>
    <w:rsid w:val="005B1688"/>
    <w:rsid w:val="005B2F02"/>
    <w:rsid w:val="005D066F"/>
    <w:rsid w:val="005D20BE"/>
    <w:rsid w:val="005E31A4"/>
    <w:rsid w:val="005E43B3"/>
    <w:rsid w:val="0061123D"/>
    <w:rsid w:val="00611AAD"/>
    <w:rsid w:val="00611B62"/>
    <w:rsid w:val="00630D4D"/>
    <w:rsid w:val="00636FA3"/>
    <w:rsid w:val="006577A1"/>
    <w:rsid w:val="00660BF7"/>
    <w:rsid w:val="00676967"/>
    <w:rsid w:val="006870BE"/>
    <w:rsid w:val="006A0C2B"/>
    <w:rsid w:val="006A75E4"/>
    <w:rsid w:val="006E6EE3"/>
    <w:rsid w:val="00703F67"/>
    <w:rsid w:val="00717CFE"/>
    <w:rsid w:val="007448B7"/>
    <w:rsid w:val="00751A66"/>
    <w:rsid w:val="00757EA4"/>
    <w:rsid w:val="00764DE4"/>
    <w:rsid w:val="00787478"/>
    <w:rsid w:val="007C2A91"/>
    <w:rsid w:val="007F734D"/>
    <w:rsid w:val="008113E5"/>
    <w:rsid w:val="00815051"/>
    <w:rsid w:val="008231B5"/>
    <w:rsid w:val="00825843"/>
    <w:rsid w:val="00837939"/>
    <w:rsid w:val="00864EC7"/>
    <w:rsid w:val="00873143"/>
    <w:rsid w:val="00892518"/>
    <w:rsid w:val="008A5B11"/>
    <w:rsid w:val="008B7F73"/>
    <w:rsid w:val="008D258A"/>
    <w:rsid w:val="008D4040"/>
    <w:rsid w:val="008E2923"/>
    <w:rsid w:val="008F7618"/>
    <w:rsid w:val="00912B89"/>
    <w:rsid w:val="009259B9"/>
    <w:rsid w:val="00936087"/>
    <w:rsid w:val="00956685"/>
    <w:rsid w:val="0097770A"/>
    <w:rsid w:val="009959E1"/>
    <w:rsid w:val="009A6D9C"/>
    <w:rsid w:val="009B08CE"/>
    <w:rsid w:val="009B1D98"/>
    <w:rsid w:val="009B5E5D"/>
    <w:rsid w:val="009F2AD5"/>
    <w:rsid w:val="00A05155"/>
    <w:rsid w:val="00A16D02"/>
    <w:rsid w:val="00A17CCA"/>
    <w:rsid w:val="00A669D0"/>
    <w:rsid w:val="00A81D0F"/>
    <w:rsid w:val="00A85EE9"/>
    <w:rsid w:val="00AA0088"/>
    <w:rsid w:val="00AA49BA"/>
    <w:rsid w:val="00AB38FF"/>
    <w:rsid w:val="00AB396C"/>
    <w:rsid w:val="00AE2BAD"/>
    <w:rsid w:val="00AF28E4"/>
    <w:rsid w:val="00AF7226"/>
    <w:rsid w:val="00B0268F"/>
    <w:rsid w:val="00B1409C"/>
    <w:rsid w:val="00B1622D"/>
    <w:rsid w:val="00B249B0"/>
    <w:rsid w:val="00B2614B"/>
    <w:rsid w:val="00B54E8C"/>
    <w:rsid w:val="00B87EAC"/>
    <w:rsid w:val="00BC7D10"/>
    <w:rsid w:val="00BE21E8"/>
    <w:rsid w:val="00BE2C20"/>
    <w:rsid w:val="00BF2DAD"/>
    <w:rsid w:val="00BF4B62"/>
    <w:rsid w:val="00BF4FA2"/>
    <w:rsid w:val="00BF509C"/>
    <w:rsid w:val="00BF5D0B"/>
    <w:rsid w:val="00C136D5"/>
    <w:rsid w:val="00C418DB"/>
    <w:rsid w:val="00C9796C"/>
    <w:rsid w:val="00CA419E"/>
    <w:rsid w:val="00CA587F"/>
    <w:rsid w:val="00CD2B09"/>
    <w:rsid w:val="00D00D0C"/>
    <w:rsid w:val="00D045A3"/>
    <w:rsid w:val="00D0629D"/>
    <w:rsid w:val="00D13CFB"/>
    <w:rsid w:val="00D157FF"/>
    <w:rsid w:val="00D172AE"/>
    <w:rsid w:val="00D22F8C"/>
    <w:rsid w:val="00D3001E"/>
    <w:rsid w:val="00D41F35"/>
    <w:rsid w:val="00D54487"/>
    <w:rsid w:val="00D57653"/>
    <w:rsid w:val="00D94203"/>
    <w:rsid w:val="00D95A99"/>
    <w:rsid w:val="00DC3B61"/>
    <w:rsid w:val="00DC582D"/>
    <w:rsid w:val="00DC6124"/>
    <w:rsid w:val="00DF0FAD"/>
    <w:rsid w:val="00E05295"/>
    <w:rsid w:val="00E05F33"/>
    <w:rsid w:val="00E25982"/>
    <w:rsid w:val="00E36E33"/>
    <w:rsid w:val="00E47CB5"/>
    <w:rsid w:val="00E6012D"/>
    <w:rsid w:val="00E67CCD"/>
    <w:rsid w:val="00E73DD5"/>
    <w:rsid w:val="00E806EE"/>
    <w:rsid w:val="00EB1882"/>
    <w:rsid w:val="00EB5ECB"/>
    <w:rsid w:val="00EB723D"/>
    <w:rsid w:val="00EC134A"/>
    <w:rsid w:val="00EE00DF"/>
    <w:rsid w:val="00EE6466"/>
    <w:rsid w:val="00EF4813"/>
    <w:rsid w:val="00F133BB"/>
    <w:rsid w:val="00F279B4"/>
    <w:rsid w:val="00F43933"/>
    <w:rsid w:val="00F6260A"/>
    <w:rsid w:val="00FB5320"/>
    <w:rsid w:val="00FD5B78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7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F73"/>
  </w:style>
  <w:style w:type="paragraph" w:styleId="Footer">
    <w:name w:val="footer"/>
    <w:basedOn w:val="Normal"/>
    <w:link w:val="FooterChar"/>
    <w:uiPriority w:val="99"/>
    <w:unhideWhenUsed/>
    <w:rsid w:val="008B7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F73"/>
  </w:style>
  <w:style w:type="table" w:styleId="TableGrid">
    <w:name w:val="Table Grid"/>
    <w:basedOn w:val="TableNormal"/>
    <w:uiPriority w:val="59"/>
    <w:rsid w:val="005715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 Vic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Glover</dc:creator>
  <cp:lastModifiedBy>gary workman</cp:lastModifiedBy>
  <cp:revision>9</cp:revision>
  <cp:lastPrinted>2015-03-22T21:45:00Z</cp:lastPrinted>
  <dcterms:created xsi:type="dcterms:W3CDTF">2015-03-22T21:22:00Z</dcterms:created>
  <dcterms:modified xsi:type="dcterms:W3CDTF">2015-03-24T22:54:00Z</dcterms:modified>
</cp:coreProperties>
</file>